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bookmarkStart w:id="0" w:name="_Hlk178071580"/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Wymagania edukacyjne z wychowania fizycznego dla klasy </w:t>
      </w:r>
      <w:r w:rsidR="002B201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3i 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rok szkolny 202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5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/2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6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 oparciu o program nauczania wychowania fizycznego dla liceum i ogólnokształcącego i technikum "Program nauczania wychowania fizycznego dla liceum i technikum wraz z planami pracy i kryteriami oceniania ” Stanisław Żołyński </w:t>
      </w:r>
      <w:bookmarkStart w:id="1" w:name="_Hlk207612163"/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Wydawnictwo Oświatowe FOSZE </w:t>
      </w: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 modyfikacjami nauczycieli wychowania fizycznego.</w:t>
      </w: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5FBC">
        <w:rPr>
          <w:rFonts w:ascii="Times New Roman" w:hAnsi="Times New Roman" w:cs="Times New Roman"/>
          <w:bCs/>
          <w:sz w:val="24"/>
          <w:szCs w:val="24"/>
        </w:rPr>
        <w:t>WYMAGANIA EDUKACYJNE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5FBC">
        <w:rPr>
          <w:rFonts w:ascii="Times New Roman" w:hAnsi="Times New Roman" w:cs="Times New Roman"/>
          <w:bCs/>
          <w:sz w:val="24"/>
          <w:szCs w:val="24"/>
        </w:rPr>
        <w:t>dla 4-letniego liceum Ogólnokształcącego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sz w:val="24"/>
          <w:szCs w:val="24"/>
        </w:rPr>
      </w:pPr>
      <w:r w:rsidRPr="00845FBC">
        <w:rPr>
          <w:rFonts w:ascii="Times New Roman" w:hAnsi="Times New Roman" w:cs="Times New Roman"/>
          <w:sz w:val="24"/>
          <w:szCs w:val="24"/>
        </w:rPr>
        <w:t>I LICEUM GÓLNOKSZTAŁCACE Z ODDZIAŁAMI DWUJĘZYCZNYMI IM. JANA DŁUGOSZA W NOWYM SĄCZU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FBC">
        <w:rPr>
          <w:rFonts w:ascii="Times New Roman" w:hAnsi="Times New Roman" w:cs="Times New Roman"/>
          <w:b/>
          <w:sz w:val="24"/>
          <w:szCs w:val="24"/>
        </w:rPr>
        <w:t>WYCHOWANIE FIZYCZNE</w:t>
      </w:r>
    </w:p>
    <w:p w:rsidR="004B6247" w:rsidRPr="004B6247" w:rsidRDefault="004B6247" w:rsidP="004B6247">
      <w:pPr>
        <w:rPr>
          <w:rFonts w:ascii="Times New Roman" w:hAnsi="Times New Roman" w:cs="Times New Roman"/>
          <w:sz w:val="28"/>
          <w:szCs w:val="28"/>
        </w:rPr>
      </w:pPr>
      <w:r w:rsidRPr="004B6247">
        <w:rPr>
          <w:rFonts w:ascii="Times New Roman" w:hAnsi="Times New Roman" w:cs="Times New Roman"/>
          <w:sz w:val="28"/>
          <w:szCs w:val="28"/>
        </w:rPr>
        <w:t>KRYTERIA OCEN</w:t>
      </w:r>
    </w:p>
    <w:tbl>
      <w:tblPr>
        <w:tblStyle w:val="Tabela-Siatka"/>
        <w:tblW w:w="0" w:type="auto"/>
        <w:tblLook w:val="04A0"/>
      </w:tblPr>
      <w:tblGrid>
        <w:gridCol w:w="1793"/>
        <w:gridCol w:w="1661"/>
        <w:gridCol w:w="1660"/>
        <w:gridCol w:w="1661"/>
        <w:gridCol w:w="1801"/>
      </w:tblGrid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dopuszczająca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dostateczna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  dobra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bardzo dobra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celująca</w:t>
            </w:r>
          </w:p>
        </w:tc>
      </w:tr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W stopniu dopuszczającym wywiązuje się z obowiązków.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niezadawalający.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wykazuje chęci do podnoszenia swoich umiejętności 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sprawności fizycznej.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Zdarza się, że łamie zasady bezpieczeństwa na lekcji. Prowadzi higieniczny tryb życia 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uczestniczy w zajęciach sportowo-rekreacyjnych. Nie niszczy sprzętu sportowego.                   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 stopniu dostatecznym wywiązuje się z obowiązków.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mało zadawalający.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Wykazuje chęć do poprawy swoich umiejętności 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wiedzy.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Swoim postępowaniem zagraża innym uczestnikom zajęć. Prowadzi higieniczny tryb życia.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Sporadycznie uczestniczy w zajęciach sportowo-rekreacyjnych. Nie niszczy sprzętu sportowego.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Bez zarzutu wywiązuje się z obowiązków sumienie i starannie wykonuje zadania.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Osiąga postęp w opanowaniu umiejętności i wiadomości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Prowadzi sportowy i higieniczny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tryb życia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Uczestniczy w zajęciach pozalekcyjnych i pozaszkolnych o charakterze sportowo-rekreacyjnym.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Przestrzega zasad bezpieczeństwa na zajęciach. Dba o sprzęt sportowy.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Wykazuje duże zaangażowanie na lekcji i jest dobrze przygotowany do zajęć.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Bardzo sumiennie i starannie wykonuje zadania.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Całkowicie opanował zadania z poziomu podstawowego podstawy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programowej.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Systematycznie doskonali swoją sprawność motoryczną i osiąga duże postępy w osobistym usprawnianiu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Czynnie uczestniczy w zajęciach pozalekcyjnych i pozaszkolnych o charakterze sportowo-rekreacyjnym. Dba o sprzęt sportowy, podejmuje się czynności społecznych..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Wykazuje się szczególnym zaangażowaniem na lekcji.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Charakteryzuje się twórczą postawą. Wyczerpująco opanował wiedzę i umiejętności zgodnie z programem nauczania w danej klasie.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Systematycznie podnosi poziom swojej sprawności fizycznej. Cechuje go wysoka kultura osobista, przestrzega zasad współpracy i współżycia w grupie.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Chętnie uczestniczy w zajęciach sportowo-rekreacyjnych. Dba o sprzęt sportowy i podejmuje się czynności społecznych.</w:t>
            </w:r>
          </w:p>
        </w:tc>
      </w:tr>
    </w:tbl>
    <w:p w:rsidR="004B6247" w:rsidRDefault="004B6247" w:rsidP="004B6247">
      <w:pPr>
        <w:rPr>
          <w:rFonts w:ascii="Times New Roman" w:hAnsi="Times New Roman" w:cs="Times New Roman"/>
          <w:sz w:val="28"/>
          <w:szCs w:val="28"/>
        </w:rPr>
      </w:pPr>
    </w:p>
    <w:p w:rsidR="00845FBC" w:rsidRPr="004B6247" w:rsidRDefault="00845FBC" w:rsidP="004B6247">
      <w:pPr>
        <w:rPr>
          <w:rFonts w:ascii="Times New Roman" w:hAnsi="Times New Roman" w:cs="Times New Roman"/>
          <w:sz w:val="28"/>
          <w:szCs w:val="28"/>
        </w:rPr>
      </w:pPr>
    </w:p>
    <w:bookmarkEnd w:id="0"/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433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26"/>
              <w:ind w:left="61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Obszar1.Rozwójfizycznyisprawność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4B6247" w:rsidRPr="004B6247" w:rsidTr="000C53B8">
        <w:trPr>
          <w:trHeight w:val="462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6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  <w:proofErr w:type="spellEnd"/>
          </w:p>
        </w:tc>
      </w:tr>
      <w:tr w:rsidR="004B6247" w:rsidRPr="004B6247" w:rsidTr="000C53B8">
        <w:trPr>
          <w:trHeight w:val="424"/>
        </w:trPr>
        <w:tc>
          <w:tcPr>
            <w:tcW w:w="3850" w:type="dxa"/>
          </w:tcPr>
          <w:p w:rsidR="004B6247" w:rsidRPr="004B6247" w:rsidRDefault="004B6247" w:rsidP="004B6247">
            <w:pPr>
              <w:spacing w:before="69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lastRenderedPageBreak/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spacing w:before="69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</w:tr>
      <w:tr w:rsidR="004B6247" w:rsidRPr="004B6247" w:rsidTr="000C53B8">
        <w:trPr>
          <w:trHeight w:val="10194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Omawiasposóbprzygotowaniaorganizmu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różnorodnegowy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siłkufizycznego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Wymieniakorzyścidlazdrowiafizycznego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psychicznegoispo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łecznego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wynikające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ścifizycznej,szczególnienaświe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żympowietrzuiwkontakciezna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turą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Wyjaśniazwiązekmiędzysprawnościąfizyczną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wiemidobrymsamopoczuciem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Omawiapodstawowątechnikęitaktykębiegówkrótkich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śred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nichidługich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Omawiapoprawnątechnikęprze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kazaniapałeczkisztafetowejw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biegu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Omawiapodstawowątechni-kęskoku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iwzwyż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rzutuoszczepem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pchnięciakulą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dyskiem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Wymienianormyaktywności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zycznejdlaswojejgrupywieko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wejidladorosłych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Wskazujemocneisłabestronywłasnejsprawnościfizycznej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Omawiaznaczenieaktywnościfi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profilaktycetzw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róbcywilizacyjnych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cukrzycy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otyłości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choróbukładukrążenia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postawyinerwic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Omawiasposobyutrzymaniaodpowiedniejmasyciała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wszystkichokresachżycia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Definiujepojęciewskaźnikmasyciała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(BMI).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Dokonujepomiarówwysokościimasyciała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porównuje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je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nikamipoprzednimi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interpretujewynikiidokonujesamooceny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Wykonujepróbysprawnościowe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szybkości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siły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wytrzyma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łości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gibkości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Wykorzystujetestysprawno-ścifizycznej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pomiaruwłasnej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sprawności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Dokonujesamoocenysprawno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ścifizycznejnatleindywidual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nychpotrzebi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norm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zdrowot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nychdlakategoriiwiekowej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Doko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>nujepomiaruwłasnejspraw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potrafizinterpre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towaćwynikiidokonaćsamooce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002F00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Wykonujepoprawni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etechnicz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nieskok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iwzwyżdowolnątechniką,rzutoszczepem,pchnię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ciekulą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rzutdyskiem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Prawidłowotechnicznieprzeka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zujepałeczkęsztafetową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Dobierasposobykształtowaniasprawnościfizycznejwzależno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ściodzainteresowańicharakte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rupracyzawodowej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Dokonujepomiaruwłasnejwy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dolności,interpretujewynikiido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konujejejoceny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Oceniareakcjewłasnegoorga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nizmunawysiłekfizycznyoróż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nejintensywności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Dokonujepomiarutętnai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inter-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pretujezależnośćpomiędzytęt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wysiłkiem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2967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Wymieniaprzyczynypowstawa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u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człowieka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Opisujecharakterystycznecechypodstawowych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Wymieniaprzykładowe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testy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miarusprawnościfizycznej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Wykorzystujeterennaturalny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różnejaktywnościfizycznej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Wyliczaorazinterpretu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wskaźnikmasyciała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(BMI)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natleindywidualnychpotrzebinormzdrowotnychdlakatego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riiwiekowej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Dobieraodpowiedniećwicze-niakorekcyjne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odpowiedniejwadypostawy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350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9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bookmarkStart w:id="2" w:name="_Hlk152319253"/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  <w:proofErr w:type="spellEnd"/>
          </w:p>
        </w:tc>
      </w:tr>
      <w:tr w:rsidR="004B6247" w:rsidRPr="004B6247" w:rsidTr="000C53B8">
        <w:trPr>
          <w:trHeight w:val="349"/>
        </w:trPr>
        <w:tc>
          <w:tcPr>
            <w:tcW w:w="3850" w:type="dxa"/>
          </w:tcPr>
          <w:p w:rsidR="004B6247" w:rsidRPr="004B6247" w:rsidRDefault="004B6247" w:rsidP="004B6247">
            <w:pPr>
              <w:spacing w:before="31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spacing w:before="31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</w:tr>
      <w:tr w:rsidR="004B6247" w:rsidRPr="004B6247" w:rsidTr="000C53B8">
        <w:trPr>
          <w:trHeight w:val="424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22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Obszar2.Aktywność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4B6247" w:rsidRPr="004B6247" w:rsidTr="000C53B8">
        <w:trPr>
          <w:trHeight w:val="5998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62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Wymieniaróżnorodnekorzyściz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terenie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naturalnym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Wskazujemiejsca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swojejoko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licy,któremożnawykorzystaćdo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uprawianiaróżnejaktywności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Omawiazaleceniadotycząceaktywnościfizycznejwzależno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płci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okresużycia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jupracyzawodowej,poryroku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środowiska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Opisujezwiązekpomiędzynatę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żeniemwysiłku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funkcjonowa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niemukładukrążeniaiukładuod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dechowego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Wymieniaczynnikiwpływającenapodejmowanieaktywnościfi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zycznejzależne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rodziny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legów,mediówispołecznościlo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kalnejorazwarunkówśrodowi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skowych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Wykorzystujeterennaturalny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planowaniaswojejaktywnościfi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2"/>
              </w:tabs>
              <w:spacing w:before="17"/>
              <w:ind w:left="472" w:hanging="359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Uprawianordic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walking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Diagnozuje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planujeiorganizu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własną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tygodniowąaktyw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nośćfizyczną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treningzdrowotny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zuwzględnieniemsportówcałegożyciaprzywykorzystaniunowo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czesnychtechnologii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urządzeniamonitorujące,aplikacjeinterneto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we)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irekomendacjizdrowotnych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WHO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UE).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Przeprowadzarozgrzewkęindy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widualniei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kolegą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Przeprowadzarozgrzewkęukie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runkowanąnawybranąformęaktywnościfizycznej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Prowadzirozgrzewkęwgrupiei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klasie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84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4B6247" w:rsidRPr="004B6247" w:rsidRDefault="004B6247" w:rsidP="004B6247">
      <w:pPr>
        <w:jc w:val="right"/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11545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Omawiatechnikęmarszu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kijka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- mi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nordic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walking).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Wymieniakorzyścizmarszuzkij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kami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Omawiapodstawowezasadywy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branych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nejzinnychkręgówkulturowych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kabbadi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, korfball.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Opisujewybranetechniki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re-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laksacyjne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Wskazujemożliwościwykorzy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stanianowoczesnychtechnolo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giidoocenytygodniowejaktyw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Wskazujezagrożeniazwiązane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komercjalizacjąsportu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tymruchuolimpijskiego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Opisujetechnikęgierzespoło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przyjęciaiuderzeniapił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chwytuipodaniapiłki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kozło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waniapiłki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rzutupiłkąnabram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kęi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kosza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odbiciaizagryw-ki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Opisujetechnikęwybranychgierrekreacyjnych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tenisastołowegoiziemnego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ringo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unihokeja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metki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badmintona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piłkiplażo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Omawiatechnikęwybranychprzezuczniówsportówzimo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jazdynałyżwach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biegulubzjazdunanartach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zjazduna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saneczkach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Opisujepodstawowekrokiifigu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rywybranychprzezuczniówtań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polonezaoraznowocze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aktywnościruchowejprzymuzyce:aerobik,zumba,fit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ness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pilatesitp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Omawiapodstawowątaktykęw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obroniei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atakuwybranychgierzespołowychirekreacyjnych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czasierozgrzewkićwi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czeniarozgrzewająceirozciąga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jąceposzczególnepartiemięśnio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Stosujepoznaneelementy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tech-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nikiitaktyki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wybranych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in-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dywidualnychizespołowychformachaktywnościfizycznej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(z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nowo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czesnychi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form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innychkrę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gówkulturowych,np.capoeira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frisbee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ultimate, lacrosse,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korfball,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tchoukball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).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Stosujetechniczneitaktyczneele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mentygier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nożnej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ręcz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koszykowejisiatkowej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Stosujetechniczneitaktyczneelementypodczasgierrekreacyj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tenisastołowegoiziem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ringo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unihokeja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bad-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mintona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piłkiplażowej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Planujeiwspółorganizujeszkol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ne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rozgrywkisportowewedługsystemupucharowegoi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„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każdy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każdym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”.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Wykonujećwiczeniarelaksa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cyjnedostosowane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indywi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dualnychpotrzeb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Opracowujeiwykonujeindywi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dualnie,wparzelubzespoledo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wolnyukładtańcatowarzyskie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go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lubnowoczesnego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Wykorzystujeśrodowisko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planowaniaaktywnościfizycz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(np.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programowanieścież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kizdrowia,biegiterenowe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)z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uwzględnieniemzastosowanianowoczesnychtechnologii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Wykonujepodstawoweelemen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samoobrony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4B6247" w:rsidRPr="004B6247" w:rsidRDefault="004B6247" w:rsidP="004B6247">
      <w:pPr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</w:tblGrid>
      <w:tr w:rsidR="004B6247" w:rsidRPr="004B6247" w:rsidTr="000C53B8">
        <w:trPr>
          <w:trHeight w:val="983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2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Omawiatechnikępodstawowychelementówsamoobrony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chwyty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ciosy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spacing w:before="16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bookmarkEnd w:id="1"/>
    <w:bookmarkEnd w:id="2"/>
    <w:p w:rsidR="00554857" w:rsidRPr="004B6247" w:rsidRDefault="00554857" w:rsidP="00554857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49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55"/>
              <w:ind w:left="49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Obszar3. Bezpieczeństwo waktywności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fizycznej</w:t>
            </w:r>
          </w:p>
        </w:tc>
      </w:tr>
      <w:tr w:rsidR="00554857" w:rsidRPr="004B6247" w:rsidTr="00156B80">
        <w:trPr>
          <w:trHeight w:val="50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8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554857" w:rsidRPr="004B6247" w:rsidTr="00156B80">
        <w:trPr>
          <w:trHeight w:val="419"/>
        </w:trPr>
        <w:tc>
          <w:tcPr>
            <w:tcW w:w="3850" w:type="dxa"/>
          </w:tcPr>
          <w:p w:rsidR="00554857" w:rsidRPr="004B6247" w:rsidRDefault="00554857" w:rsidP="00156B80">
            <w:pPr>
              <w:spacing w:before="67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554857" w:rsidRPr="004B6247" w:rsidRDefault="00554857" w:rsidP="00156B80">
            <w:pPr>
              <w:spacing w:before="67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554857" w:rsidRPr="004B6247" w:rsidTr="00156B80">
        <w:trPr>
          <w:trHeight w:val="7699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bezpieczeń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podczas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nejwterenienaturalnyminadro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publicznych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najczęstsze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przyczy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okoliczności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wypadkówiurazówpodczasuprawianiaróż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Wskazujezagrożeniazwiązanez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niektórych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spor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jętność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stopnia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ryzyka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wystąpienia urazu związanegoz niektórymi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sportami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siłkami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fizycznymi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Wyjaśniarolęćwiczeńrelaksacyj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nychpowysiłkufizycznymipsy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chicznym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Dostrzega rolę snu dla zdrowia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człowieka.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jętność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planowania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bezpiecznej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fizycznej dla siebiei innych.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 zasady ergonomicznej organizacji stanowiska pracy.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 zasady bezpieczeństwa podczasaktywnościfizycznejw terenie naturalnym.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Dobiera odpowiedni teren do uprawiania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Wskazujeiwyjaśniazaletyi niebezpieczeństwa wynikające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uprawiania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turystyki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rowero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przepisy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ruchu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drogo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wegoizasadyzachowaniasięna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drodze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samoasekura-cji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asekuracji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sytu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Asekuruje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kolegów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podczas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konywaniaróżnychćwiczeńgim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nastycznych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1" w:hanging="34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ergonomiczne pod- noszenie i przenoszenie przed- miotów o różnej wielkości i cię-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żarze.</w:t>
            </w: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jc w:val="right"/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5944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Opisuje zasady asekuracji i po- mocy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sytuacjach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osobom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młodszym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se-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niorom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osobom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niepełno-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sprawnością.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 znaczenie asekuracji podczas wykonywania różnych ćwiczeń gimnastycznych.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zagrożenia związane z korzystaniem z nowoczesnego sprzętu sportowego.</w:t>
            </w:r>
          </w:p>
          <w:p w:rsidR="0055485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 sposoby udzielania pierwszej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tuacjach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Wie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jak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przeprowadzic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właściwą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rozgrzewkę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wymienia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inne zawody w których wysoka sprawność fizyczna stanowi istotny warunek wykonywania zawodu.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Potrafi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zinterpretować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uzyskane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wybniki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z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testów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sprawnościowych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 interpretuje te wyniki w kontekście ich poprawy.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Potrafi zachować się w sytuacji wypadków (w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komunika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urazów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jęćruchowych–udzielićpierw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przedmedycznej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(wykorzystanie wiedzy z przed-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miotu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edukacja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bezpieczeń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regulamin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uczest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nictwawzawodachsportowych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korzystania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wybranego obiektu sportowego.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Organizuje bezpieczną imprezę rekreacyjno-sportową (np.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styn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turniej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Organizujewgrupierówieśniczej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formy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Demonstrujeiomawiazasa-dy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udzielania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pierwszej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wróżnychsytuacjachżyciowych.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Potrafi zaplanować I realizować trening przygotowujący do rekrutacji do służb mundurowych rozwijających siłę, szybkość, wytrzymałość I koordynację ruchową.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 próby, testy sprawnościowe stosowane do służb mundurowych.</w:t>
            </w:r>
          </w:p>
          <w:p w:rsidR="00554857" w:rsidRPr="004B6247" w:rsidRDefault="00554857" w:rsidP="00156B80">
            <w:pPr>
              <w:spacing w:before="17" w:line="270" w:lineRule="exact"/>
              <w:ind w:left="79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54857" w:rsidRDefault="00554857" w:rsidP="00554857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p w:rsidR="00554857" w:rsidRPr="004B6247" w:rsidRDefault="00554857" w:rsidP="00554857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425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22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Obszar4. Edukacja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zdrowotna</w:t>
            </w:r>
          </w:p>
        </w:tc>
      </w:tr>
      <w:tr w:rsidR="00554857" w:rsidRPr="004B6247" w:rsidTr="00156B80">
        <w:trPr>
          <w:trHeight w:val="47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68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554857" w:rsidRPr="004B6247" w:rsidTr="00156B80">
        <w:trPr>
          <w:trHeight w:val="514"/>
        </w:trPr>
        <w:tc>
          <w:tcPr>
            <w:tcW w:w="3850" w:type="dxa"/>
          </w:tcPr>
          <w:p w:rsidR="00554857" w:rsidRPr="004B6247" w:rsidRDefault="00554857" w:rsidP="00156B80">
            <w:pPr>
              <w:spacing w:before="114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554857" w:rsidRPr="004B6247" w:rsidRDefault="00554857" w:rsidP="00156B80">
            <w:pPr>
              <w:spacing w:before="114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554857" w:rsidRPr="004B6247" w:rsidTr="00156B80">
        <w:trPr>
          <w:trHeight w:val="2600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Wyjaśnia, co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oznacza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odpowie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dzialnośćzazdrowiewłasneiin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ludzi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zależności między odżywianiem i nawadnianiema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wysiłkiem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fizycznym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 czynniki warunkujące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zdrowie.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6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rozkład dnia, uwzględniając proporcje między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pracą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wypoczynkiem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wysił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umysłowym.</w:t>
            </w:r>
          </w:p>
          <w:p w:rsidR="00554857" w:rsidRPr="004B6247" w:rsidRDefault="00554857" w:rsidP="00554857">
            <w:pPr>
              <w:numPr>
                <w:ilvl w:val="0"/>
                <w:numId w:val="6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Opracowuje „zdrowy jadłospis” dla siebie i swoich najbliższych.</w:t>
            </w:r>
          </w:p>
        </w:tc>
      </w:tr>
    </w:tbl>
    <w:p w:rsidR="00554857" w:rsidRPr="004B6247" w:rsidRDefault="00554857" w:rsidP="00554857">
      <w:pPr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11545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Wyjaśnia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gdzie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szukać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rygodnych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informacji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krytycznej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analizy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informa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medialnych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zakresie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trendy,mody,diety,wzorceży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wieniowe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1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Wymieniachorobycywilizacyj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ne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uwarunkowane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niedostat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ruchu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nieodpowiednim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odżywianiem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szczególności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chorobyukładukrążenia,ukła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duruchuiotyłość,orazomawia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sposoby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zapobiegania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im.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relacje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między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tem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profesjonalnym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spor-temdlawszystkichazdrowiem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problem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dopin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Wyjaśnia,dlaczegozdrowiejest wartością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człowieka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społeczeństwa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oraz na czym polega dbałość o zdrowie w różnych okresach życia.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racjonalnego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gospodarowaniaczasemidosto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sowania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formy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aktywnego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poczynku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rodzaju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okresu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Wyjaśnia,naczympolegasamo-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badanieisamokontrolazdrowia oraz dlaczego należy poddawać się badaniom profilaktycznym w okresie całego życia.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Omawiaprzyczynyiskutkiste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reotypów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stygmatyzacji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osóbzniepełnosprawnością,chorych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psychicznie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dyskryminowa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indywidualny,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jednodniowyplanżywienia,z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bilansu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ener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getycznego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zgodny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planem treningu zdrowotnego.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Obliczaswojezapotrzebowa-nie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kaloryczne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wskaźnik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BMR), używając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celu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kalkulato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kalorii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projekt dotyczący wybranych zagadnień zdrowia oraz wskazuje na sposoby po-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zyskania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sojuszników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współ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uczestników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projektów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le,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domu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społeczności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lo-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kalnej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Włączasięwrealizacjęprojektów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pomysłów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wspierających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wieludzkiewszkoleiwśrodowi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lokalnym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5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Dobiera sposoby redukowania nadmiernego stresu i radzenia sobie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sposób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konstruk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tywny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rodzaj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ćwiczeń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relaksa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własnych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potrzeb.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plan profilaktyki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przeciwgrypowej.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i wykonuje zestaw ćwiczeń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kształtujących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pensacyjnychwzakresietrenin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funkcjonalnego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szczegól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profilak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tyki bólów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kręgosłupa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dzaju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klasie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grupie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wieśniczej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zestaw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ćwiczeń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na bóle kręgosłupa odcinka szyjne- go, piersiowego i lędźwiowego.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Demonstrujeprawidłowei„zdro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we”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stanie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siedzenie.</w:t>
            </w: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jc w:val="right"/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3402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3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Omawiaszkodyzdrowotne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ispołecznezwiązanezpaleniem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tytoniu,nadużywaniemalkoho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luiużywanieminnychsubstan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psychoaktywnych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 dlaczego i w jaki sposób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należy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opierać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się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pre-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namowom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używa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substancji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psychoaktyw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zachowań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kownych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postawy asertywne w różnych sytuacjach życiowych wszkole,wdomuiwśrodowisku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lokalnym.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2"/>
              </w:tabs>
              <w:spacing w:before="16"/>
              <w:ind w:left="472" w:hanging="35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Radzi sobie z krytyką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innych.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25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Przestrzegazasadzdrowegosty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27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Pomagachoryminiepełnospraw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37" w:after="0" w:line="240" w:lineRule="auto"/>
        <w:rPr>
          <w:rFonts w:ascii="Times New Roman" w:eastAsia="Times New Roman" w:hAnsi="Times New Roman" w:cs="Times New Roman"/>
          <w:kern w:val="0"/>
          <w:sz w:val="32"/>
          <w:szCs w:val="24"/>
        </w:rPr>
      </w:pPr>
    </w:p>
    <w:p w:rsidR="00554857" w:rsidRPr="004B6247" w:rsidRDefault="00554857" w:rsidP="00554857">
      <w:pPr>
        <w:widowControl w:val="0"/>
        <w:tabs>
          <w:tab w:val="left" w:pos="771"/>
          <w:tab w:val="left" w:pos="784"/>
        </w:tabs>
        <w:autoSpaceDE w:val="0"/>
        <w:autoSpaceDN w:val="0"/>
        <w:spacing w:after="0" w:line="225" w:lineRule="auto"/>
        <w:ind w:left="784" w:right="1566"/>
        <w:outlineLvl w:val="1"/>
        <w:rPr>
          <w:rFonts w:ascii="Cambria" w:eastAsia="Times New Roman" w:hAnsi="Cambria" w:cs="Times New Roman"/>
          <w:b/>
          <w:bCs/>
          <w:color w:val="17171A"/>
          <w:kern w:val="0"/>
          <w:sz w:val="32"/>
          <w:szCs w:val="32"/>
        </w:rPr>
      </w:pPr>
      <w:bookmarkStart w:id="3" w:name="_TOC_250025"/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Kompetencje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2"/>
          <w:kern w:val="0"/>
          <w:sz w:val="32"/>
          <w:szCs w:val="32"/>
        </w:rPr>
        <w:t xml:space="preserve">społeczne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ucznia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0"/>
          <w:kern w:val="0"/>
          <w:sz w:val="32"/>
          <w:szCs w:val="32"/>
        </w:rPr>
        <w:t xml:space="preserve">szkoły </w:t>
      </w:r>
      <w:bookmarkEnd w:id="3"/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32"/>
          <w:szCs w:val="32"/>
        </w:rPr>
        <w:t>średniej</w:t>
      </w:r>
    </w:p>
    <w:p w:rsidR="00554857" w:rsidRPr="004B6247" w:rsidRDefault="00554857" w:rsidP="00554857">
      <w:pPr>
        <w:widowControl w:val="0"/>
        <w:autoSpaceDE w:val="0"/>
        <w:autoSpaceDN w:val="0"/>
        <w:spacing w:before="169" w:after="0" w:line="240" w:lineRule="auto"/>
        <w:ind w:left="103"/>
        <w:outlineLvl w:val="5"/>
        <w:rPr>
          <w:rFonts w:ascii="Cambria" w:eastAsia="Times New Roman" w:hAnsi="Cambria" w:cs="Times New Roman"/>
          <w:b/>
          <w:bCs/>
          <w:kern w:val="0"/>
          <w:sz w:val="24"/>
          <w:szCs w:val="24"/>
        </w:rPr>
      </w:pP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24"/>
          <w:szCs w:val="24"/>
        </w:rPr>
        <w:t>Uczeńliceum</w:t>
      </w:r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24"/>
          <w:szCs w:val="24"/>
        </w:rPr>
        <w:t>: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before="195"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Wyjaśnia,naczympolegapracanadsobądlazwiększeniawiarywsiebie, poczucia własnej wartości i umiejętności podejmowania decyzji.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 na czym polega konstruktywne przekazywanie i odbieranie pozytywnych i negatywnych informacji zwrotnych oraz radzenie sobiez krytyką.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Pełni rolę organizatora, zawodnika, sędziego i kibica w zawodach spor- </w:t>
      </w:r>
      <w:proofErr w:type="spellStart"/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towych</w:t>
      </w:r>
      <w:proofErr w:type="spellEnd"/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 i imprezach rekreacyjnych; podejmuje inicjatywy indywidualnei zespołowe.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Wymieniaiinterpretujeprzykładykonstruktywnegoidestrukcyjnegoza- chowania się kibiców sportowych.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Wskazujezwiązkimiędzywartościamietykiolimpijskiejażyciempoza- 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>sportowym.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65" w:lineRule="exact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Omawiaetycznekonsekwencjestosowaniaśrodków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 xml:space="preserve"> dopingujących.</w:t>
      </w:r>
    </w:p>
    <w:p w:rsidR="00554857" w:rsidRPr="004B6247" w:rsidRDefault="00554857" w:rsidP="0055485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bookmarkStart w:id="4" w:name="_Hlk178071690"/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publicznych: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1) posiadającego orzeczenie o potrzebie kształcenia specjalnego – na podstawie tego orzeczenia oraz ustaleń zawartych w Indywidualnym Programie Edukacyjno-Terapeutycznym,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2) posiadającego orzeczenie o potrzebie indywidualnego nauczania – na podstawie tego orzeczenia,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5) posiadającego opinię lekarza o ograniczonych możliwościach wykonywania przez ucznia określonych ćwiczeń fizycznych na zajęciach wychowania fizycznego – na podstawie tej opinii.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Szczegółowe opisy dostosowań są ujęte w dokumentacji pomocy pedagogiczno- psychologicznej.</w:t>
      </w:r>
    </w:p>
    <w:bookmarkEnd w:id="4"/>
    <w:p w:rsidR="00554857" w:rsidRPr="00A5070D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Default="00554857" w:rsidP="00554857"/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II. Sposoby sprawdzania osiągnięć edukacyjnych uczniów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color w:val="000000"/>
          <w:sz w:val="27"/>
          <w:szCs w:val="27"/>
        </w:rPr>
        <w:t xml:space="preserve">1. 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Ocenianie opiera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się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realizacji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celów i umiejętności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z podstawy, postępach, zaangażowaniu, wiedzy o zdrowiu i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bezpiecznym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wykonywaniu zadań.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Wyniki testów sprawnościowych służą wyłącznie diagnozie i planowaniu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– nie są kryterium oceny bieżącej. 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Treści WF w LO są pogrupowane w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9 działów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: Ćwiczenia ogólnorozwojowe; Gry zespołowe i rekreacyjne; Lekkoatletyka; Taniec; Relaksacja i odprężenie; Monitorowanie aktywności i sprawności; Sprawność w służbach mundurowych i innych zawodach; Bezpieczeństwo w aktywności; Kompetencje społeczne. 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Podstawa akcentuje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fair play, współpracę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, monitorowanie własnej aktywności (np. dzienniczek/aplikacja),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relaks i regenerację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 edukację włączającą i zadania projektowe/doświadczenia edukacyjne (organizacja wydarzenia, prezentacja, projekt prozdrowotny, udział w inicjatywie lokalnej).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Ocenom bieżącym nadaje się następujące wagi: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aktywność, systematyczność, postawa-3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zawody sportowe- 2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pozostałe oceny -1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Ocenę śródroczną lub roczną (z uwzględnieniem wszystkich ocen w danym roku szkolnym) ustala się jako średnią ważoną ocen bieżących wg następującej skali: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Średnia ważona Ocena śródroczna/roczna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0 – 1,74 niedostateczny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1,75 – 2,50 dopuszczający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2,51 – 3,50 dostateczny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3,51 – 4,50 dobry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4,51 – 5,50 bardzo dobry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5,51 – 6 celujący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 Warunki i tryb uzyskania wyższej niż przewidywana rocznej oceny klasyfikacyjnej regulowane są w Statucie.</w:t>
      </w:r>
    </w:p>
    <w:p w:rsidR="00554857" w:rsidRDefault="002B2011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Opracował  mgr Andrzej Fałowski</w:t>
      </w:r>
    </w:p>
    <w:p w:rsidR="00554857" w:rsidRDefault="00554857" w:rsidP="00554857"/>
    <w:p w:rsidR="007D4A52" w:rsidRDefault="007D4A52"/>
    <w:sectPr w:rsidR="007D4A52" w:rsidSect="00EA71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04935"/>
    <w:multiLevelType w:val="hybridMultilevel"/>
    <w:tmpl w:val="63AC18D0"/>
    <w:lvl w:ilvl="0" w:tplc="57E8E96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B83A409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660776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330B2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4052D8A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D145A9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D36C2A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684AF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7C2ABA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">
    <w:nsid w:val="0F962C71"/>
    <w:multiLevelType w:val="hybridMultilevel"/>
    <w:tmpl w:val="3D4C0E64"/>
    <w:lvl w:ilvl="0" w:tplc="5C0EE7A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74A4DAA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D8F827FA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C2AB3C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A8606B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257686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31877A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4BCB6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B90AF6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">
    <w:nsid w:val="10BE7F6B"/>
    <w:multiLevelType w:val="hybridMultilevel"/>
    <w:tmpl w:val="23D61D42"/>
    <w:lvl w:ilvl="0" w:tplc="E00CE43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D9F2CCB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88CD33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D4D10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C000734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64F0E70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820B15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10782B0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47423CC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3">
    <w:nsid w:val="1D667A08"/>
    <w:multiLevelType w:val="hybridMultilevel"/>
    <w:tmpl w:val="9AF2DED0"/>
    <w:lvl w:ilvl="0" w:tplc="8304B81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8D0CACF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A21EE9C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B6732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EF2C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B2525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EB0A6B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26A043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3A343B5A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4">
    <w:nsid w:val="20C016DD"/>
    <w:multiLevelType w:val="hybridMultilevel"/>
    <w:tmpl w:val="A6885392"/>
    <w:lvl w:ilvl="0" w:tplc="5C7805EA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57C0B5D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2275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0D6C2F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A6CB5C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862E27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146139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0772E82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47A2FF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5">
    <w:nsid w:val="228456C5"/>
    <w:multiLevelType w:val="hybridMultilevel"/>
    <w:tmpl w:val="1450A640"/>
    <w:lvl w:ilvl="0" w:tplc="83AA98C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6FC8A8A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85294C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1A8B3E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0C0DC1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B29C3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3A7B5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38E208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65E8F33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6">
    <w:nsid w:val="27481C23"/>
    <w:multiLevelType w:val="hybridMultilevel"/>
    <w:tmpl w:val="65E0A9A2"/>
    <w:lvl w:ilvl="0" w:tplc="2C88DE1E">
      <w:start w:val="1"/>
      <w:numFmt w:val="decimal"/>
      <w:lvlText w:val="%1."/>
      <w:lvlJc w:val="left"/>
      <w:pPr>
        <w:ind w:left="82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7AE12C4">
      <w:numFmt w:val="bullet"/>
      <w:lvlText w:val="•"/>
      <w:lvlJc w:val="left"/>
      <w:pPr>
        <w:ind w:left="1573" w:hanging="360"/>
      </w:pPr>
      <w:rPr>
        <w:rFonts w:hint="default"/>
        <w:lang w:val="pl-PL" w:eastAsia="en-US" w:bidi="ar-SA"/>
      </w:rPr>
    </w:lvl>
    <w:lvl w:ilvl="2" w:tplc="581ECAE6">
      <w:numFmt w:val="bullet"/>
      <w:lvlText w:val="•"/>
      <w:lvlJc w:val="left"/>
      <w:pPr>
        <w:ind w:left="2327" w:hanging="360"/>
      </w:pPr>
      <w:rPr>
        <w:rFonts w:hint="default"/>
        <w:lang w:val="pl-PL" w:eastAsia="en-US" w:bidi="ar-SA"/>
      </w:rPr>
    </w:lvl>
    <w:lvl w:ilvl="3" w:tplc="8C7E2750">
      <w:numFmt w:val="bullet"/>
      <w:lvlText w:val="•"/>
      <w:lvlJc w:val="left"/>
      <w:pPr>
        <w:ind w:left="3081" w:hanging="360"/>
      </w:pPr>
      <w:rPr>
        <w:rFonts w:hint="default"/>
        <w:lang w:val="pl-PL" w:eastAsia="en-US" w:bidi="ar-SA"/>
      </w:rPr>
    </w:lvl>
    <w:lvl w:ilvl="4" w:tplc="902460F8">
      <w:numFmt w:val="bullet"/>
      <w:lvlText w:val="•"/>
      <w:lvlJc w:val="left"/>
      <w:pPr>
        <w:ind w:left="3835" w:hanging="360"/>
      </w:pPr>
      <w:rPr>
        <w:rFonts w:hint="default"/>
        <w:lang w:val="pl-PL" w:eastAsia="en-US" w:bidi="ar-SA"/>
      </w:rPr>
    </w:lvl>
    <w:lvl w:ilvl="5" w:tplc="5E94CAEA">
      <w:numFmt w:val="bullet"/>
      <w:lvlText w:val="•"/>
      <w:lvlJc w:val="left"/>
      <w:pPr>
        <w:ind w:left="4588" w:hanging="360"/>
      </w:pPr>
      <w:rPr>
        <w:rFonts w:hint="default"/>
        <w:lang w:val="pl-PL" w:eastAsia="en-US" w:bidi="ar-SA"/>
      </w:rPr>
    </w:lvl>
    <w:lvl w:ilvl="6" w:tplc="FFB2FAFA">
      <w:numFmt w:val="bullet"/>
      <w:lvlText w:val="•"/>
      <w:lvlJc w:val="left"/>
      <w:pPr>
        <w:ind w:left="5342" w:hanging="360"/>
      </w:pPr>
      <w:rPr>
        <w:rFonts w:hint="default"/>
        <w:lang w:val="pl-PL" w:eastAsia="en-US" w:bidi="ar-SA"/>
      </w:rPr>
    </w:lvl>
    <w:lvl w:ilvl="7" w:tplc="104C8EEC">
      <w:numFmt w:val="bullet"/>
      <w:lvlText w:val="•"/>
      <w:lvlJc w:val="left"/>
      <w:pPr>
        <w:ind w:left="6096" w:hanging="360"/>
      </w:pPr>
      <w:rPr>
        <w:rFonts w:hint="default"/>
        <w:lang w:val="pl-PL" w:eastAsia="en-US" w:bidi="ar-SA"/>
      </w:rPr>
    </w:lvl>
    <w:lvl w:ilvl="8" w:tplc="864A3D86">
      <w:numFmt w:val="bullet"/>
      <w:lvlText w:val="•"/>
      <w:lvlJc w:val="left"/>
      <w:pPr>
        <w:ind w:left="6850" w:hanging="360"/>
      </w:pPr>
      <w:rPr>
        <w:rFonts w:hint="default"/>
        <w:lang w:val="pl-PL" w:eastAsia="en-US" w:bidi="ar-SA"/>
      </w:rPr>
    </w:lvl>
  </w:abstractNum>
  <w:abstractNum w:abstractNumId="7">
    <w:nsid w:val="32D95D19"/>
    <w:multiLevelType w:val="hybridMultilevel"/>
    <w:tmpl w:val="8EC8294C"/>
    <w:lvl w:ilvl="0" w:tplc="BB2070D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69B2625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7B643A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AF2325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0DAF7B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9E9EF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EDEE6D2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EB2AF0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4FAAB4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8">
    <w:nsid w:val="33D82836"/>
    <w:multiLevelType w:val="hybridMultilevel"/>
    <w:tmpl w:val="C75A5846"/>
    <w:lvl w:ilvl="0" w:tplc="F4B0974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520E8B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10026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C9AA383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AE0A6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088EFC0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33AE27B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738889E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A16C256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9">
    <w:nsid w:val="383C0663"/>
    <w:multiLevelType w:val="hybridMultilevel"/>
    <w:tmpl w:val="60B46B24"/>
    <w:lvl w:ilvl="0" w:tplc="B090063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87E336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F3A07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26CB04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57C0F1E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2A1F2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25C502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CC544F2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1716E54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0">
    <w:nsid w:val="3D603A53"/>
    <w:multiLevelType w:val="hybridMultilevel"/>
    <w:tmpl w:val="885A7FCC"/>
    <w:lvl w:ilvl="0" w:tplc="5B4023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1B7829F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C38E0B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7B9EDDB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A4E3C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C5CBFE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C3BA59E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8A019C6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D4283E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1">
    <w:nsid w:val="40E12E86"/>
    <w:multiLevelType w:val="hybridMultilevel"/>
    <w:tmpl w:val="EAA09968"/>
    <w:lvl w:ilvl="0" w:tplc="A790EC8C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4198DDE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3CEC5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8A2299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380266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F4CA6D72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8706C7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C728D3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B7688DF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2">
    <w:nsid w:val="4277239C"/>
    <w:multiLevelType w:val="hybridMultilevel"/>
    <w:tmpl w:val="A024FB3E"/>
    <w:lvl w:ilvl="0" w:tplc="2DBCEA8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5EA7D7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64D0D74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34E496FA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376FD9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606E5DC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744FEC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F208C9C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7C22A256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3">
    <w:nsid w:val="494B0AF2"/>
    <w:multiLevelType w:val="hybridMultilevel"/>
    <w:tmpl w:val="274CD170"/>
    <w:lvl w:ilvl="0" w:tplc="567E8AE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1A658C6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5469CA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7284E0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B52963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1402EB1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6F4DC4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196CD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07AB2E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4">
    <w:nsid w:val="4A334DA4"/>
    <w:multiLevelType w:val="hybridMultilevel"/>
    <w:tmpl w:val="9EF8FD3C"/>
    <w:lvl w:ilvl="0" w:tplc="8034B0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9042CE3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BEF8B6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B24AF66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88642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4AD4E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2ECA871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3F017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01AEDCE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5">
    <w:nsid w:val="4BB46A87"/>
    <w:multiLevelType w:val="multilevel"/>
    <w:tmpl w:val="F0A46F18"/>
    <w:lvl w:ilvl="0">
      <w:start w:val="1"/>
      <w:numFmt w:val="decimal"/>
      <w:lvlText w:val="%1."/>
      <w:lvlJc w:val="left"/>
      <w:pPr>
        <w:ind w:left="623" w:hanging="5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52"/>
        <w:szCs w:val="5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57" w:hanging="634"/>
      </w:pPr>
      <w:rPr>
        <w:rFonts w:hint="default"/>
        <w:spacing w:val="0"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026" w:hanging="904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32"/>
        <w:szCs w:val="32"/>
        <w:lang w:val="pl-PL" w:eastAsia="en-US" w:bidi="ar-SA"/>
      </w:rPr>
    </w:lvl>
    <w:lvl w:ilvl="3">
      <w:numFmt w:val="bullet"/>
      <w:lvlText w:val="•"/>
      <w:lvlJc w:val="left"/>
      <w:pPr>
        <w:ind w:left="740" w:hanging="90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760" w:hanging="90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20" w:hanging="90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040" w:hanging="90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869" w:hanging="90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4698" w:hanging="904"/>
      </w:pPr>
      <w:rPr>
        <w:rFonts w:hint="default"/>
        <w:lang w:val="pl-PL" w:eastAsia="en-US" w:bidi="ar-SA"/>
      </w:rPr>
    </w:lvl>
  </w:abstractNum>
  <w:abstractNum w:abstractNumId="16">
    <w:nsid w:val="52681DB0"/>
    <w:multiLevelType w:val="hybridMultilevel"/>
    <w:tmpl w:val="43C43FAA"/>
    <w:lvl w:ilvl="0" w:tplc="C83428F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318F79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32CD5D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4AE45D6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20CB32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72A3F8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5720008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62CA90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AD6C3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7">
    <w:nsid w:val="55AB5086"/>
    <w:multiLevelType w:val="hybridMultilevel"/>
    <w:tmpl w:val="C0D2C306"/>
    <w:lvl w:ilvl="0" w:tplc="5F3AB52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6E6711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4946846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9B44AB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F7285D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CE4694A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B4468CE6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20CAC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F5C4F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8">
    <w:nsid w:val="56664069"/>
    <w:multiLevelType w:val="hybridMultilevel"/>
    <w:tmpl w:val="79AAE024"/>
    <w:lvl w:ilvl="0" w:tplc="7330765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9662E8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CA0AEEE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436D2E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4AEF7B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5F245BB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BC2ED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411C636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0D2D9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9">
    <w:nsid w:val="633821A3"/>
    <w:multiLevelType w:val="hybridMultilevel"/>
    <w:tmpl w:val="5D46C7F6"/>
    <w:lvl w:ilvl="0" w:tplc="D36C6C0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F36E63C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7E057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5EC1F3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D7A60D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5822CF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80E4A9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3EE25F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82270B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0">
    <w:nsid w:val="662617BF"/>
    <w:multiLevelType w:val="hybridMultilevel"/>
    <w:tmpl w:val="6F26755C"/>
    <w:lvl w:ilvl="0" w:tplc="C962507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53460BE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A803B5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3861CA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706C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D6F6F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484048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32D4764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CCE3BD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1">
    <w:nsid w:val="7DBD1A1B"/>
    <w:multiLevelType w:val="multilevel"/>
    <w:tmpl w:val="44664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12"/>
  </w:num>
  <w:num w:numId="5">
    <w:abstractNumId w:val="19"/>
  </w:num>
  <w:num w:numId="6">
    <w:abstractNumId w:val="5"/>
  </w:num>
  <w:num w:numId="7">
    <w:abstractNumId w:val="8"/>
  </w:num>
  <w:num w:numId="8">
    <w:abstractNumId w:val="7"/>
  </w:num>
  <w:num w:numId="9">
    <w:abstractNumId w:val="20"/>
  </w:num>
  <w:num w:numId="10">
    <w:abstractNumId w:val="13"/>
  </w:num>
  <w:num w:numId="11">
    <w:abstractNumId w:val="17"/>
  </w:num>
  <w:num w:numId="12">
    <w:abstractNumId w:val="3"/>
  </w:num>
  <w:num w:numId="13">
    <w:abstractNumId w:val="11"/>
  </w:num>
  <w:num w:numId="14">
    <w:abstractNumId w:val="18"/>
  </w:num>
  <w:num w:numId="15">
    <w:abstractNumId w:val="14"/>
  </w:num>
  <w:num w:numId="16">
    <w:abstractNumId w:val="10"/>
  </w:num>
  <w:num w:numId="17">
    <w:abstractNumId w:val="16"/>
  </w:num>
  <w:num w:numId="18">
    <w:abstractNumId w:val="2"/>
  </w:num>
  <w:num w:numId="19">
    <w:abstractNumId w:val="0"/>
  </w:num>
  <w:num w:numId="20">
    <w:abstractNumId w:val="1"/>
  </w:num>
  <w:num w:numId="21">
    <w:abstractNumId w:val="15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B6247"/>
    <w:rsid w:val="000D29F3"/>
    <w:rsid w:val="002B2011"/>
    <w:rsid w:val="004B6247"/>
    <w:rsid w:val="00554857"/>
    <w:rsid w:val="00603ABC"/>
    <w:rsid w:val="006A2BD8"/>
    <w:rsid w:val="007D4A52"/>
    <w:rsid w:val="00845FBC"/>
    <w:rsid w:val="00A06A8C"/>
    <w:rsid w:val="00C17852"/>
    <w:rsid w:val="00EA71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71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B6247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4B6247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845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2624</Words>
  <Characters>15744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Migacz</dc:creator>
  <cp:keywords/>
  <dc:description/>
  <cp:lastModifiedBy>ILO</cp:lastModifiedBy>
  <cp:revision>4</cp:revision>
  <dcterms:created xsi:type="dcterms:W3CDTF">2025-09-01T08:24:00Z</dcterms:created>
  <dcterms:modified xsi:type="dcterms:W3CDTF">2025-09-01T09:39:00Z</dcterms:modified>
</cp:coreProperties>
</file>